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C05" w14:textId="77777777" w:rsidR="00F36FF3" w:rsidRDefault="00F36FF3" w:rsidP="00F36FF3">
      <w:pPr>
        <w:pStyle w:val="NoSpacing"/>
        <w:spacing w:line="276" w:lineRule="auto"/>
        <w:jc w:val="center"/>
        <w:rPr>
          <w:rFonts w:ascii="Arial" w:hAnsi="Arial" w:cs="Arial"/>
          <w:b/>
          <w:sz w:val="18"/>
          <w:szCs w:val="18"/>
        </w:rPr>
      </w:pPr>
      <w:r>
        <w:rPr>
          <w:noProof/>
        </w:rPr>
        <w:drawing>
          <wp:inline distT="0" distB="0" distL="0" distR="0" wp14:anchorId="57E5CCA4" wp14:editId="25E8A3B8">
            <wp:extent cx="3350895" cy="1193800"/>
            <wp:effectExtent l="0" t="0" r="1905" b="6350"/>
            <wp:docPr id="1" name="Picture 1" descr="Image result for broadway in atlanta"/>
            <wp:cNvGraphicFramePr/>
            <a:graphic xmlns:a="http://schemas.openxmlformats.org/drawingml/2006/main">
              <a:graphicData uri="http://schemas.openxmlformats.org/drawingml/2006/picture">
                <pic:pic xmlns:pic="http://schemas.openxmlformats.org/drawingml/2006/picture">
                  <pic:nvPicPr>
                    <pic:cNvPr id="1" name="Picture 1" descr="Image result for broadway in atlanta"/>
                    <pic:cNvPicPr/>
                  </pic:nvPicPr>
                  <pic:blipFill>
                    <a:blip r:embed="rId6" cstate="print"/>
                    <a:srcRect/>
                    <a:stretch>
                      <a:fillRect/>
                    </a:stretch>
                  </pic:blipFill>
                  <pic:spPr bwMode="auto">
                    <a:xfrm>
                      <a:off x="0" y="0"/>
                      <a:ext cx="3350895" cy="1193800"/>
                    </a:xfrm>
                    <a:prstGeom prst="rect">
                      <a:avLst/>
                    </a:prstGeom>
                    <a:noFill/>
                    <a:ln w="9525">
                      <a:noFill/>
                      <a:miter lim="800000"/>
                      <a:headEnd/>
                      <a:tailEnd/>
                    </a:ln>
                  </pic:spPr>
                </pic:pic>
              </a:graphicData>
            </a:graphic>
          </wp:inline>
        </w:drawing>
      </w:r>
    </w:p>
    <w:p w14:paraId="2FC5202B" w14:textId="77777777" w:rsidR="004F0727" w:rsidRDefault="004F0727" w:rsidP="00421F7D">
      <w:pPr>
        <w:pStyle w:val="NoSpacing"/>
        <w:spacing w:line="276" w:lineRule="auto"/>
        <w:ind w:left="720"/>
        <w:rPr>
          <w:rFonts w:ascii="Arial" w:hAnsi="Arial" w:cs="Arial"/>
          <w:b/>
          <w:sz w:val="18"/>
          <w:szCs w:val="18"/>
        </w:rPr>
      </w:pPr>
    </w:p>
    <w:p w14:paraId="245512BC" w14:textId="55FB9662" w:rsidR="00421F7D" w:rsidRDefault="004F0727" w:rsidP="00421F7D">
      <w:pPr>
        <w:pStyle w:val="NoSpacing"/>
        <w:spacing w:line="276" w:lineRule="auto"/>
        <w:ind w:left="720"/>
        <w:rPr>
          <w:rFonts w:ascii="Arial" w:hAnsi="Arial" w:cs="Arial"/>
          <w:b/>
          <w:sz w:val="18"/>
          <w:szCs w:val="18"/>
        </w:rPr>
      </w:pPr>
      <w:r>
        <w:rPr>
          <w:rFonts w:ascii="Arial" w:hAnsi="Arial" w:cs="Arial"/>
          <w:b/>
          <w:sz w:val="18"/>
          <w:szCs w:val="18"/>
        </w:rPr>
        <w:t xml:space="preserve">FOR IMMEDIATE RELEASE </w:t>
      </w:r>
    </w:p>
    <w:p w14:paraId="6EBC8D49" w14:textId="77777777" w:rsidR="00421F7D" w:rsidRDefault="00421F7D" w:rsidP="00421F7D">
      <w:pPr>
        <w:pStyle w:val="NoSpacing"/>
        <w:spacing w:line="276" w:lineRule="auto"/>
        <w:ind w:left="720"/>
        <w:rPr>
          <w:rFonts w:ascii="Arial" w:hAnsi="Arial" w:cs="Arial"/>
          <w:b/>
          <w:sz w:val="18"/>
          <w:szCs w:val="18"/>
        </w:rPr>
      </w:pPr>
    </w:p>
    <w:p w14:paraId="5285254D" w14:textId="77777777" w:rsidR="00421F7D" w:rsidRDefault="00421F7D" w:rsidP="00421F7D">
      <w:pPr>
        <w:pStyle w:val="BodyCopy"/>
        <w:ind w:left="720"/>
        <w:rPr>
          <w:rFonts w:eastAsia="PMingLiU"/>
          <w:b/>
          <w:bCs/>
          <w:bdr w:val="none" w:sz="0" w:space="0" w:color="auto"/>
          <w:lang w:eastAsia="zh-TW"/>
        </w:rPr>
      </w:pPr>
    </w:p>
    <w:p w14:paraId="58F4D782" w14:textId="77777777" w:rsidR="00421F7D" w:rsidRDefault="00421F7D" w:rsidP="00421F7D">
      <w:pPr>
        <w:pStyle w:val="Headline"/>
        <w:ind w:left="720"/>
        <w:jc w:val="center"/>
        <w:rPr>
          <w:bdr w:val="none" w:sz="0" w:space="0" w:color="auto"/>
          <w:lang w:eastAsia="zh-TW"/>
        </w:rPr>
      </w:pPr>
      <w:r>
        <w:rPr>
          <w:bdr w:val="none" w:sz="0" w:space="0" w:color="auto"/>
          <w:lang w:eastAsia="zh-TW"/>
        </w:rPr>
        <w:t>THE BLACK THEATRE COALITION /</w:t>
      </w:r>
    </w:p>
    <w:p w14:paraId="43FC7C94" w14:textId="77777777" w:rsidR="00421F7D" w:rsidRDefault="00421F7D" w:rsidP="00421F7D">
      <w:pPr>
        <w:pStyle w:val="Headline"/>
        <w:ind w:left="720"/>
        <w:jc w:val="center"/>
        <w:rPr>
          <w:bdr w:val="none" w:sz="0" w:space="0" w:color="auto"/>
          <w:lang w:eastAsia="zh-TW"/>
        </w:rPr>
      </w:pPr>
      <w:r>
        <w:rPr>
          <w:bdr w:val="none" w:sz="0" w:space="0" w:color="auto"/>
          <w:lang w:eastAsia="zh-TW"/>
        </w:rPr>
        <w:t>BROADWAY ACROSS AMERICA</w:t>
      </w:r>
    </w:p>
    <w:p w14:paraId="48441840" w14:textId="77777777" w:rsidR="00421F7D" w:rsidRPr="00FC0C21" w:rsidRDefault="00421F7D" w:rsidP="00421F7D">
      <w:pPr>
        <w:pStyle w:val="Headline"/>
        <w:ind w:left="720"/>
        <w:jc w:val="center"/>
        <w:rPr>
          <w:bdr w:val="none" w:sz="0" w:space="0" w:color="auto"/>
          <w:lang w:eastAsia="zh-TW"/>
        </w:rPr>
      </w:pPr>
      <w:r>
        <w:rPr>
          <w:bdr w:val="none" w:sz="0" w:space="0" w:color="auto"/>
          <w:lang w:eastAsia="zh-TW"/>
        </w:rPr>
        <w:t>FELLOWSHIP</w:t>
      </w:r>
    </w:p>
    <w:p w14:paraId="77632AF6" w14:textId="77777777" w:rsidR="00421F7D" w:rsidRDefault="00421F7D" w:rsidP="00421F7D">
      <w:pPr>
        <w:pStyle w:val="BodyCopy"/>
        <w:ind w:left="720"/>
        <w:jc w:val="center"/>
        <w:rPr>
          <w:rFonts w:eastAsia="PMingLiU"/>
          <w:b/>
          <w:bCs/>
          <w:bdr w:val="none" w:sz="0" w:space="0" w:color="auto"/>
          <w:lang w:eastAsia="zh-TW"/>
        </w:rPr>
      </w:pPr>
      <w:r>
        <w:rPr>
          <w:rFonts w:eastAsia="PMingLiU"/>
          <w:b/>
          <w:bCs/>
          <w:bdr w:val="none" w:sz="0" w:space="0" w:color="auto"/>
          <w:lang w:eastAsia="zh-TW"/>
        </w:rPr>
        <w:t>SPONSORED BY THE JOHN GORE ORGANIZATION</w:t>
      </w:r>
    </w:p>
    <w:p w14:paraId="327405CC" w14:textId="77777777" w:rsidR="00421F7D" w:rsidRDefault="00421F7D" w:rsidP="00421F7D">
      <w:pPr>
        <w:pStyle w:val="BodyCopy"/>
        <w:ind w:left="720"/>
        <w:jc w:val="center"/>
        <w:rPr>
          <w:rFonts w:eastAsia="PMingLiU"/>
          <w:b/>
          <w:bCs/>
          <w:bdr w:val="none" w:sz="0" w:space="0" w:color="auto"/>
          <w:lang w:eastAsia="zh-TW"/>
        </w:rPr>
      </w:pPr>
    </w:p>
    <w:p w14:paraId="280F2247" w14:textId="77777777" w:rsidR="00421F7D" w:rsidRDefault="00421F7D" w:rsidP="00421F7D">
      <w:pPr>
        <w:pStyle w:val="BodyCopy"/>
        <w:ind w:left="720"/>
        <w:jc w:val="center"/>
        <w:rPr>
          <w:rFonts w:eastAsia="PMingLiU"/>
          <w:b/>
          <w:bCs/>
          <w:bdr w:val="none" w:sz="0" w:space="0" w:color="auto"/>
          <w:lang w:eastAsia="zh-TW"/>
        </w:rPr>
      </w:pPr>
      <w:r>
        <w:rPr>
          <w:rFonts w:eastAsia="PMingLiU"/>
          <w:b/>
          <w:bCs/>
          <w:bdr w:val="none" w:sz="0" w:space="0" w:color="auto"/>
          <w:lang w:eastAsia="zh-TW"/>
        </w:rPr>
        <w:t>NOW ACCEPTING APPLICANTS THROUGH OCTOBER 15</w:t>
      </w:r>
    </w:p>
    <w:p w14:paraId="67A2B5FD" w14:textId="77777777" w:rsidR="00421F7D" w:rsidRDefault="00421F7D" w:rsidP="00421F7D">
      <w:pPr>
        <w:pStyle w:val="BodyCopy"/>
        <w:ind w:left="720"/>
        <w:jc w:val="center"/>
        <w:rPr>
          <w:rFonts w:eastAsia="PMingLiU"/>
          <w:b/>
          <w:bCs/>
          <w:bdr w:val="none" w:sz="0" w:space="0" w:color="auto"/>
          <w:lang w:eastAsia="zh-TW"/>
        </w:rPr>
      </w:pPr>
    </w:p>
    <w:p w14:paraId="682C8D97" w14:textId="61590BB8" w:rsidR="00421F7D" w:rsidRDefault="00421F7D" w:rsidP="00421F7D">
      <w:pPr>
        <w:pStyle w:val="BodyCopy"/>
        <w:ind w:left="720"/>
        <w:jc w:val="center"/>
        <w:rPr>
          <w:rFonts w:eastAsia="PMingLiU"/>
          <w:b/>
          <w:bCs/>
          <w:bdr w:val="none" w:sz="0" w:space="0" w:color="auto"/>
          <w:lang w:eastAsia="zh-TW"/>
        </w:rPr>
      </w:pPr>
      <w:r>
        <w:rPr>
          <w:rFonts w:eastAsia="PMingLiU"/>
          <w:b/>
          <w:bCs/>
          <w:bdr w:val="none" w:sz="0" w:space="0" w:color="auto"/>
          <w:lang w:eastAsia="zh-TW"/>
        </w:rPr>
        <w:t xml:space="preserve">FELLOWSHIP POSITION AVAILABLE WITH </w:t>
      </w:r>
      <w:r w:rsidR="004F0727">
        <w:rPr>
          <w:rFonts w:eastAsia="PMingLiU"/>
          <w:b/>
          <w:bCs/>
          <w:bdr w:val="none" w:sz="0" w:space="0" w:color="auto"/>
          <w:lang w:eastAsia="zh-TW"/>
        </w:rPr>
        <w:br/>
      </w:r>
      <w:r w:rsidR="003C185E">
        <w:rPr>
          <w:rFonts w:eastAsia="PMingLiU"/>
          <w:b/>
          <w:bCs/>
          <w:bdr w:val="none" w:sz="0" w:space="0" w:color="auto"/>
          <w:lang w:eastAsia="zh-TW"/>
        </w:rPr>
        <w:t>FIFTH THI</w:t>
      </w:r>
      <w:r w:rsidR="004F0727">
        <w:rPr>
          <w:rFonts w:eastAsia="PMingLiU"/>
          <w:b/>
          <w:bCs/>
          <w:bdr w:val="none" w:sz="0" w:space="0" w:color="auto"/>
          <w:lang w:eastAsia="zh-TW"/>
        </w:rPr>
        <w:t>R</w:t>
      </w:r>
      <w:r w:rsidR="003C185E">
        <w:rPr>
          <w:rFonts w:eastAsia="PMingLiU"/>
          <w:b/>
          <w:bCs/>
          <w:bdr w:val="none" w:sz="0" w:space="0" w:color="auto"/>
          <w:lang w:eastAsia="zh-TW"/>
        </w:rPr>
        <w:t xml:space="preserve">D BANK BROADWAY IN ATLANTA </w:t>
      </w:r>
      <w:r>
        <w:rPr>
          <w:rFonts w:eastAsia="PMingLiU"/>
          <w:b/>
          <w:bCs/>
          <w:bdr w:val="none" w:sz="0" w:space="0" w:color="auto"/>
          <w:lang w:eastAsia="zh-TW"/>
        </w:rPr>
        <w:t>STARTING JANUARY 2022</w:t>
      </w:r>
    </w:p>
    <w:p w14:paraId="1040BC2A" w14:textId="77777777" w:rsidR="00421F7D" w:rsidRPr="00F6703F" w:rsidRDefault="00421F7D" w:rsidP="00421F7D">
      <w:pPr>
        <w:pStyle w:val="NoSpacing"/>
        <w:spacing w:line="276" w:lineRule="auto"/>
        <w:ind w:left="720"/>
        <w:rPr>
          <w:rFonts w:ascii="Arial" w:hAnsi="Arial" w:cs="Arial"/>
          <w:color w:val="FF0000"/>
          <w:sz w:val="18"/>
          <w:szCs w:val="18"/>
        </w:rPr>
      </w:pPr>
    </w:p>
    <w:p w14:paraId="1E7F56B9" w14:textId="77777777" w:rsidR="00421F7D" w:rsidRPr="00F6703F" w:rsidRDefault="00421F7D" w:rsidP="00421F7D">
      <w:pPr>
        <w:pStyle w:val="NoSpacing"/>
        <w:spacing w:line="276" w:lineRule="auto"/>
        <w:ind w:left="2347"/>
        <w:rPr>
          <w:rFonts w:ascii="Arial" w:hAnsi="Arial" w:cs="Arial"/>
          <w:color w:val="FF0000"/>
          <w:sz w:val="18"/>
          <w:szCs w:val="18"/>
        </w:rPr>
      </w:pPr>
      <w:bookmarkStart w:id="0" w:name="_Hlk71190698"/>
    </w:p>
    <w:p w14:paraId="162ECB48" w14:textId="0159FF86" w:rsidR="00C616C1" w:rsidRDefault="003C185E" w:rsidP="00C61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3C185E">
        <w:rPr>
          <w:rFonts w:ascii="Arial" w:hAnsi="Arial" w:cs="Arial"/>
          <w:b/>
          <w:bCs/>
          <w:sz w:val="18"/>
          <w:szCs w:val="18"/>
        </w:rPr>
        <w:t>Atlanta</w:t>
      </w:r>
      <w:r w:rsidR="00421F7D" w:rsidRPr="007272EC">
        <w:rPr>
          <w:rFonts w:ascii="Arial" w:hAnsi="Arial" w:cs="Arial"/>
          <w:sz w:val="18"/>
          <w:szCs w:val="18"/>
        </w:rPr>
        <w:t xml:space="preserve"> (</w:t>
      </w:r>
      <w:r w:rsidR="00F35C48">
        <w:rPr>
          <w:rFonts w:ascii="Arial" w:hAnsi="Arial" w:cs="Arial"/>
          <w:sz w:val="18"/>
          <w:szCs w:val="18"/>
        </w:rPr>
        <w:t>Oct. 6, 2021</w:t>
      </w:r>
      <w:r w:rsidR="00421F7D" w:rsidRPr="007272EC">
        <w:rPr>
          <w:rFonts w:ascii="Arial" w:hAnsi="Arial" w:cs="Arial"/>
          <w:sz w:val="18"/>
          <w:szCs w:val="18"/>
        </w:rPr>
        <w:t>) –</w:t>
      </w:r>
      <w:r w:rsidR="00C616C1">
        <w:rPr>
          <w:rFonts w:ascii="Arial" w:hAnsi="Arial" w:cs="Arial"/>
          <w:sz w:val="18"/>
          <w:szCs w:val="18"/>
        </w:rPr>
        <w:t xml:space="preserve"> </w:t>
      </w:r>
      <w:r w:rsidR="00C616C1" w:rsidRPr="00C616C1">
        <w:rPr>
          <w:rFonts w:ascii="Arial" w:hAnsi="Arial" w:cs="Arial"/>
          <w:b/>
          <w:sz w:val="18"/>
          <w:szCs w:val="18"/>
        </w:rPr>
        <w:t>The John Gore Organization</w:t>
      </w:r>
      <w:r w:rsidR="00C616C1">
        <w:rPr>
          <w:rFonts w:ascii="Arial" w:hAnsi="Arial" w:cs="Arial"/>
          <w:sz w:val="18"/>
          <w:szCs w:val="18"/>
        </w:rPr>
        <w:t xml:space="preserve"> (JGO) </w:t>
      </w:r>
      <w:r w:rsidR="00421F7D">
        <w:rPr>
          <w:rFonts w:ascii="Arial" w:hAnsi="Arial" w:cs="Arial"/>
          <w:sz w:val="18"/>
          <w:szCs w:val="18"/>
        </w:rPr>
        <w:t>the</w:t>
      </w:r>
      <w:r w:rsidR="00421F7D" w:rsidRPr="00CD155B">
        <w:rPr>
          <w:rFonts w:ascii="Arial" w:hAnsi="Arial" w:cs="Arial"/>
          <w:sz w:val="18"/>
          <w:szCs w:val="18"/>
        </w:rPr>
        <w:t xml:space="preserve"> leading </w:t>
      </w:r>
      <w:r w:rsidR="00421F7D">
        <w:rPr>
          <w:rFonts w:ascii="Arial" w:hAnsi="Arial" w:cs="Arial"/>
          <w:sz w:val="18"/>
          <w:szCs w:val="18"/>
        </w:rPr>
        <w:t>presenter</w:t>
      </w:r>
      <w:r w:rsidR="00421F7D" w:rsidRPr="00CD155B">
        <w:rPr>
          <w:rFonts w:ascii="Arial" w:hAnsi="Arial" w:cs="Arial"/>
          <w:sz w:val="18"/>
          <w:szCs w:val="18"/>
        </w:rPr>
        <w:t>, producer, distributor, and marketer of Broadway theat</w:t>
      </w:r>
      <w:r w:rsidR="00421F7D">
        <w:rPr>
          <w:rFonts w:ascii="Arial" w:hAnsi="Arial" w:cs="Arial"/>
          <w:sz w:val="18"/>
          <w:szCs w:val="18"/>
        </w:rPr>
        <w:t>er</w:t>
      </w:r>
      <w:r w:rsidR="00C616C1">
        <w:rPr>
          <w:rFonts w:ascii="Arial" w:hAnsi="Arial" w:cs="Arial"/>
          <w:sz w:val="18"/>
          <w:szCs w:val="18"/>
        </w:rPr>
        <w:t xml:space="preserve"> worldwide, has partnered with </w:t>
      </w:r>
      <w:r w:rsidR="00421F7D" w:rsidRPr="00B57314">
        <w:rPr>
          <w:rFonts w:ascii="Arial" w:hAnsi="Arial" w:cs="Arial"/>
          <w:b/>
          <w:bCs/>
          <w:sz w:val="18"/>
          <w:szCs w:val="18"/>
        </w:rPr>
        <w:t>Black Theatre Coalition</w:t>
      </w:r>
      <w:r w:rsidR="00421F7D">
        <w:rPr>
          <w:rFonts w:ascii="Arial" w:hAnsi="Arial" w:cs="Arial"/>
          <w:b/>
          <w:bCs/>
          <w:sz w:val="18"/>
          <w:szCs w:val="18"/>
        </w:rPr>
        <w:t xml:space="preserve"> </w:t>
      </w:r>
      <w:r w:rsidR="00421F7D">
        <w:rPr>
          <w:rFonts w:ascii="Arial" w:hAnsi="Arial" w:cs="Arial"/>
          <w:sz w:val="18"/>
          <w:szCs w:val="18"/>
        </w:rPr>
        <w:t>(BTC)</w:t>
      </w:r>
      <w:r w:rsidR="00421F7D" w:rsidRPr="00CD155B">
        <w:rPr>
          <w:rFonts w:ascii="Arial" w:hAnsi="Arial" w:cs="Arial"/>
          <w:sz w:val="18"/>
          <w:szCs w:val="18"/>
        </w:rPr>
        <w:t>, an organization dedicated to eradicating racial inequities in the theat</w:t>
      </w:r>
      <w:r w:rsidR="00421F7D">
        <w:rPr>
          <w:rFonts w:ascii="Arial" w:hAnsi="Arial" w:cs="Arial"/>
          <w:sz w:val="18"/>
          <w:szCs w:val="18"/>
        </w:rPr>
        <w:t>er</w:t>
      </w:r>
      <w:r w:rsidR="00421F7D" w:rsidRPr="00CD155B">
        <w:rPr>
          <w:rFonts w:ascii="Arial" w:hAnsi="Arial" w:cs="Arial"/>
          <w:sz w:val="18"/>
          <w:szCs w:val="18"/>
        </w:rPr>
        <w:t xml:space="preserve"> industry, </w:t>
      </w:r>
      <w:r w:rsidR="00C616C1">
        <w:rPr>
          <w:rFonts w:ascii="Arial" w:hAnsi="Arial" w:cs="Arial"/>
          <w:sz w:val="18"/>
          <w:szCs w:val="18"/>
        </w:rPr>
        <w:t>to create a</w:t>
      </w:r>
      <w:r w:rsidR="00421F7D" w:rsidRPr="00CD155B">
        <w:rPr>
          <w:rFonts w:ascii="Arial" w:hAnsi="Arial" w:cs="Arial"/>
          <w:sz w:val="18"/>
          <w:szCs w:val="18"/>
        </w:rPr>
        <w:t xml:space="preserve"> comprehensive paid fellowship program for </w:t>
      </w:r>
      <w:r w:rsidR="00C616C1">
        <w:rPr>
          <w:rFonts w:ascii="Arial" w:hAnsi="Arial" w:cs="Arial"/>
          <w:sz w:val="18"/>
          <w:szCs w:val="18"/>
        </w:rPr>
        <w:t xml:space="preserve">Black-identifying </w:t>
      </w:r>
      <w:r w:rsidR="00421F7D" w:rsidRPr="00CD155B">
        <w:rPr>
          <w:rFonts w:ascii="Arial" w:hAnsi="Arial" w:cs="Arial"/>
          <w:sz w:val="18"/>
          <w:szCs w:val="18"/>
        </w:rPr>
        <w:t>undergraduate</w:t>
      </w:r>
      <w:r w:rsidR="00421F7D">
        <w:rPr>
          <w:rFonts w:ascii="Arial" w:hAnsi="Arial" w:cs="Arial"/>
          <w:sz w:val="18"/>
          <w:szCs w:val="18"/>
        </w:rPr>
        <w:t xml:space="preserve"> college juniors, </w:t>
      </w:r>
      <w:r w:rsidR="00421F7D" w:rsidRPr="00CD155B">
        <w:rPr>
          <w:rFonts w:ascii="Arial" w:hAnsi="Arial" w:cs="Arial"/>
          <w:sz w:val="18"/>
          <w:szCs w:val="18"/>
        </w:rPr>
        <w:t xml:space="preserve">seniors and recent </w:t>
      </w:r>
      <w:r w:rsidR="00421F7D" w:rsidRPr="00BD66D5">
        <w:rPr>
          <w:rFonts w:ascii="Arial" w:hAnsi="Arial" w:cs="Arial"/>
          <w:sz w:val="18"/>
          <w:szCs w:val="18"/>
        </w:rPr>
        <w:t>college</w:t>
      </w:r>
      <w:r w:rsidR="00421F7D" w:rsidRPr="00874C79">
        <w:rPr>
          <w:rFonts w:ascii="Arial" w:hAnsi="Arial" w:cs="Arial"/>
          <w:color w:val="FF0000"/>
          <w:sz w:val="18"/>
          <w:szCs w:val="18"/>
        </w:rPr>
        <w:t xml:space="preserve"> </w:t>
      </w:r>
      <w:r w:rsidR="00421F7D" w:rsidRPr="00CD155B">
        <w:rPr>
          <w:rFonts w:ascii="Arial" w:hAnsi="Arial" w:cs="Arial"/>
          <w:sz w:val="18"/>
          <w:szCs w:val="18"/>
        </w:rPr>
        <w:t>graduates</w:t>
      </w:r>
      <w:r w:rsidR="00C616C1">
        <w:rPr>
          <w:rFonts w:ascii="Arial" w:hAnsi="Arial" w:cs="Arial"/>
          <w:sz w:val="18"/>
          <w:szCs w:val="18"/>
        </w:rPr>
        <w:t>.</w:t>
      </w:r>
    </w:p>
    <w:p w14:paraId="1C3934FE" w14:textId="77777777" w:rsidR="00C616C1" w:rsidRDefault="00C616C1" w:rsidP="00C61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59B2B1B7" w14:textId="302378B9" w:rsidR="00C616C1" w:rsidRDefault="00C616C1" w:rsidP="00C61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 xml:space="preserve">This landmark program, called </w:t>
      </w:r>
      <w:r w:rsidRPr="00C616C1">
        <w:rPr>
          <w:rFonts w:ascii="Arial" w:hAnsi="Arial" w:cs="Arial"/>
          <w:b/>
          <w:sz w:val="18"/>
          <w:szCs w:val="18"/>
        </w:rPr>
        <w:t>The Black Theatre Coalition/Broadway Across America Fellowship</w:t>
      </w:r>
      <w:r>
        <w:rPr>
          <w:rFonts w:ascii="Arial" w:hAnsi="Arial" w:cs="Arial"/>
          <w:sz w:val="18"/>
          <w:szCs w:val="18"/>
        </w:rPr>
        <w:t xml:space="preserve">, sponsored by the John Gore Organization, </w:t>
      </w:r>
      <w:r w:rsidRPr="00C616C1">
        <w:rPr>
          <w:rFonts w:ascii="Arial" w:hAnsi="Arial" w:cs="Arial"/>
          <w:sz w:val="18"/>
          <w:szCs w:val="18"/>
          <w:u w:val="single"/>
        </w:rPr>
        <w:t>is now accepting applications through October 15, 2021</w:t>
      </w:r>
      <w:r w:rsidR="004F0727">
        <w:rPr>
          <w:rFonts w:ascii="Arial" w:hAnsi="Arial" w:cs="Arial"/>
          <w:sz w:val="18"/>
          <w:szCs w:val="18"/>
          <w:u w:val="single"/>
        </w:rPr>
        <w:t>,</w:t>
      </w:r>
      <w:r>
        <w:rPr>
          <w:rFonts w:ascii="Arial" w:hAnsi="Arial" w:cs="Arial"/>
          <w:sz w:val="18"/>
          <w:szCs w:val="18"/>
        </w:rPr>
        <w:t xml:space="preserve"> for ten paid 14-week part-time positions across the United States with training in the business of commercial theater.</w:t>
      </w:r>
    </w:p>
    <w:p w14:paraId="37589139" w14:textId="77777777" w:rsidR="00421F7D" w:rsidRDefault="00421F7D" w:rsidP="00C61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18"/>
          <w:szCs w:val="18"/>
        </w:rPr>
      </w:pPr>
    </w:p>
    <w:p w14:paraId="5BC80615" w14:textId="261A914D"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On</w:t>
      </w:r>
      <w:r w:rsidR="003C185E">
        <w:rPr>
          <w:rFonts w:ascii="Arial" w:hAnsi="Arial" w:cs="Arial"/>
          <w:sz w:val="18"/>
          <w:szCs w:val="18"/>
        </w:rPr>
        <w:t>e position will be available in Atlanta, working with the Fifth Third Bank Broadway in Atlanta</w:t>
      </w:r>
      <w:r>
        <w:rPr>
          <w:rFonts w:ascii="Arial" w:hAnsi="Arial" w:cs="Arial"/>
          <w:sz w:val="18"/>
          <w:szCs w:val="18"/>
        </w:rPr>
        <w:t xml:space="preserve"> team </w:t>
      </w:r>
      <w:proofErr w:type="gramStart"/>
      <w:r>
        <w:rPr>
          <w:rFonts w:ascii="Arial" w:hAnsi="Arial" w:cs="Arial"/>
          <w:sz w:val="18"/>
          <w:szCs w:val="18"/>
        </w:rPr>
        <w:t>in the area of</w:t>
      </w:r>
      <w:proofErr w:type="gramEnd"/>
      <w:r>
        <w:rPr>
          <w:rFonts w:ascii="Arial" w:hAnsi="Arial" w:cs="Arial"/>
          <w:sz w:val="18"/>
          <w:szCs w:val="18"/>
        </w:rPr>
        <w:t xml:space="preserve"> </w:t>
      </w:r>
      <w:r w:rsidR="00C616C1" w:rsidRPr="00F36FF3">
        <w:rPr>
          <w:rFonts w:ascii="Arial" w:hAnsi="Arial" w:cs="Arial"/>
          <w:sz w:val="18"/>
          <w:szCs w:val="18"/>
        </w:rPr>
        <w:t>Marketing &amp; PR for Broadway tour</w:t>
      </w:r>
      <w:r w:rsidR="003C185E" w:rsidRPr="00F36FF3">
        <w:rPr>
          <w:rFonts w:ascii="Arial" w:hAnsi="Arial" w:cs="Arial"/>
          <w:sz w:val="18"/>
          <w:szCs w:val="18"/>
        </w:rPr>
        <w:t>ing shows at the Fox Theatre</w:t>
      </w:r>
      <w:r w:rsidR="004F0727" w:rsidRPr="00F36FF3">
        <w:rPr>
          <w:rFonts w:ascii="Arial" w:hAnsi="Arial" w:cs="Arial"/>
          <w:sz w:val="18"/>
          <w:szCs w:val="18"/>
        </w:rPr>
        <w:t xml:space="preserve">. </w:t>
      </w:r>
    </w:p>
    <w:p w14:paraId="239E2D52"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063D6687" w14:textId="7CF75CBB"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 xml:space="preserve">In addition to on-the-job training, the program includes a comprehensive educational curriculum taught by BTC, BAA and other Broadway professionals, providing </w:t>
      </w:r>
      <w:r w:rsidRPr="00CD155B">
        <w:rPr>
          <w:rFonts w:ascii="Arial" w:hAnsi="Arial" w:cs="Arial"/>
          <w:sz w:val="18"/>
          <w:szCs w:val="18"/>
        </w:rPr>
        <w:t>an invaluable, in-depth education in the business of commercial thea</w:t>
      </w:r>
      <w:r>
        <w:rPr>
          <w:rFonts w:ascii="Arial" w:hAnsi="Arial" w:cs="Arial"/>
          <w:sz w:val="18"/>
          <w:szCs w:val="18"/>
        </w:rPr>
        <w:t>ter</w:t>
      </w:r>
      <w:r w:rsidRPr="00CD155B">
        <w:rPr>
          <w:rFonts w:ascii="Arial" w:hAnsi="Arial" w:cs="Arial"/>
          <w:sz w:val="18"/>
          <w:szCs w:val="18"/>
        </w:rPr>
        <w:t>.</w:t>
      </w:r>
      <w:r>
        <w:rPr>
          <w:rFonts w:ascii="Arial" w:hAnsi="Arial" w:cs="Arial"/>
          <w:sz w:val="18"/>
          <w:szCs w:val="18"/>
        </w:rPr>
        <w:t xml:space="preserve"> The program also features a trip to New York City for regional fellows where the cohort will gather for in-person shadowing and networking opportunities.</w:t>
      </w:r>
    </w:p>
    <w:p w14:paraId="7C93044F" w14:textId="77777777" w:rsidR="00C616C1" w:rsidRDefault="00C616C1"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2F193E8A" w14:textId="11592AFF" w:rsidR="00C616C1" w:rsidRDefault="00C616C1"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w:t>
      </w:r>
      <w:r w:rsidR="007C766C">
        <w:rPr>
          <w:rFonts w:ascii="Arial" w:hAnsi="Arial" w:cs="Arial"/>
          <w:sz w:val="18"/>
          <w:szCs w:val="18"/>
        </w:rPr>
        <w:t>At</w:t>
      </w:r>
      <w:r>
        <w:rPr>
          <w:rFonts w:ascii="Arial" w:hAnsi="Arial" w:cs="Arial"/>
          <w:sz w:val="18"/>
          <w:szCs w:val="18"/>
        </w:rPr>
        <w:t xml:space="preserve"> Broadway Across America</w:t>
      </w:r>
      <w:r w:rsidR="007C766C">
        <w:rPr>
          <w:rFonts w:ascii="Arial" w:hAnsi="Arial" w:cs="Arial"/>
          <w:sz w:val="18"/>
          <w:szCs w:val="18"/>
        </w:rPr>
        <w:t>, we</w:t>
      </w:r>
      <w:r>
        <w:rPr>
          <w:rFonts w:ascii="Arial" w:hAnsi="Arial" w:cs="Arial"/>
          <w:sz w:val="18"/>
          <w:szCs w:val="18"/>
        </w:rPr>
        <w:t xml:space="preserve"> want to take meaningful steps to create change in our industry </w:t>
      </w:r>
      <w:r w:rsidR="007C766C">
        <w:rPr>
          <w:rFonts w:ascii="Arial" w:hAnsi="Arial" w:cs="Arial"/>
          <w:sz w:val="18"/>
          <w:szCs w:val="18"/>
        </w:rPr>
        <w:t xml:space="preserve">as it relates to </w:t>
      </w:r>
      <w:r>
        <w:rPr>
          <w:rFonts w:ascii="Arial" w:hAnsi="Arial" w:cs="Arial"/>
          <w:sz w:val="18"/>
          <w:szCs w:val="18"/>
        </w:rPr>
        <w:t>equity, diversity, access and</w:t>
      </w:r>
      <w:r w:rsidR="00972348">
        <w:rPr>
          <w:rFonts w:ascii="Arial" w:hAnsi="Arial" w:cs="Arial"/>
          <w:sz w:val="18"/>
          <w:szCs w:val="18"/>
        </w:rPr>
        <w:t xml:space="preserve"> inclusion,” said </w:t>
      </w:r>
      <w:r w:rsidR="00F36FF3">
        <w:rPr>
          <w:rFonts w:ascii="Arial" w:hAnsi="Arial" w:cs="Arial"/>
          <w:sz w:val="18"/>
          <w:szCs w:val="18"/>
        </w:rPr>
        <w:t xml:space="preserve">Russ Belin, Vice President </w:t>
      </w:r>
      <w:r w:rsidR="007C766C">
        <w:rPr>
          <w:rFonts w:ascii="Arial" w:hAnsi="Arial" w:cs="Arial"/>
          <w:sz w:val="18"/>
          <w:szCs w:val="18"/>
        </w:rPr>
        <w:t>of Broadway in Atlanta</w:t>
      </w:r>
      <w:r>
        <w:rPr>
          <w:rFonts w:ascii="Arial" w:hAnsi="Arial" w:cs="Arial"/>
          <w:sz w:val="18"/>
          <w:szCs w:val="18"/>
        </w:rPr>
        <w:t>. “</w:t>
      </w:r>
      <w:r w:rsidR="00F91138">
        <w:rPr>
          <w:rFonts w:ascii="Arial" w:hAnsi="Arial" w:cs="Arial"/>
          <w:sz w:val="18"/>
          <w:szCs w:val="18"/>
        </w:rPr>
        <w:t>We believe that one important way to do that</w:t>
      </w:r>
      <w:r>
        <w:rPr>
          <w:rFonts w:ascii="Arial" w:hAnsi="Arial" w:cs="Arial"/>
          <w:sz w:val="18"/>
          <w:szCs w:val="18"/>
        </w:rPr>
        <w:t xml:space="preserve"> is to generate opportunities for students and young professionals to learn about the theater business from the inside, through on-the-job training and opportunities to learn and network with leaders in the industry</w:t>
      </w:r>
      <w:r w:rsidR="004F0727">
        <w:rPr>
          <w:rFonts w:ascii="Arial" w:hAnsi="Arial" w:cs="Arial"/>
          <w:sz w:val="18"/>
          <w:szCs w:val="18"/>
        </w:rPr>
        <w:t xml:space="preserve">. </w:t>
      </w:r>
      <w:r w:rsidR="00F91138">
        <w:rPr>
          <w:rFonts w:ascii="Arial" w:hAnsi="Arial" w:cs="Arial"/>
          <w:sz w:val="18"/>
          <w:szCs w:val="18"/>
        </w:rPr>
        <w:t>We’re excited to partner with Black Theatre Coalition to give these Fellows insight to the wide range of roles that exist in our business off the stage.</w:t>
      </w:r>
      <w:r>
        <w:rPr>
          <w:rFonts w:ascii="Arial" w:hAnsi="Arial" w:cs="Arial"/>
          <w:sz w:val="18"/>
          <w:szCs w:val="18"/>
        </w:rPr>
        <w:t>”</w:t>
      </w:r>
    </w:p>
    <w:p w14:paraId="76810713"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4EF96707"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AC1022">
        <w:rPr>
          <w:rFonts w:ascii="Arial" w:hAnsi="Arial" w:cs="Arial"/>
          <w:sz w:val="18"/>
          <w:szCs w:val="18"/>
        </w:rPr>
        <w:t>Interested Black-identifying</w:t>
      </w:r>
      <w:r>
        <w:rPr>
          <w:rFonts w:ascii="Arial" w:hAnsi="Arial" w:cs="Arial"/>
          <w:sz w:val="18"/>
          <w:szCs w:val="18"/>
        </w:rPr>
        <w:t xml:space="preserve"> applicants should submit contact information, </w:t>
      </w:r>
      <w:r w:rsidRPr="003C32A4">
        <w:rPr>
          <w:rFonts w:ascii="Arial" w:hAnsi="Arial" w:cs="Arial"/>
          <w:sz w:val="18"/>
          <w:szCs w:val="18"/>
        </w:rPr>
        <w:t xml:space="preserve">current school enrollment information, a personal statement, resume and one letter of recommendation at </w:t>
      </w:r>
      <w:hyperlink r:id="rId7" w:history="1">
        <w:r w:rsidRPr="003C32A4">
          <w:rPr>
            <w:rStyle w:val="Hyperlink"/>
            <w:rFonts w:ascii="Arial" w:hAnsi="Arial" w:cs="Arial"/>
            <w:sz w:val="18"/>
            <w:szCs w:val="18"/>
          </w:rPr>
          <w:t>BroadwayFellows.com</w:t>
        </w:r>
      </w:hyperlink>
      <w:r w:rsidRPr="003C32A4">
        <w:rPr>
          <w:rFonts w:ascii="Arial" w:hAnsi="Arial" w:cs="Arial"/>
          <w:sz w:val="18"/>
          <w:szCs w:val="18"/>
        </w:rPr>
        <w:t>. </w:t>
      </w:r>
    </w:p>
    <w:p w14:paraId="50F24C96"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7A70F68C" w14:textId="546A050B"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CD155B">
        <w:rPr>
          <w:rFonts w:ascii="Arial" w:hAnsi="Arial" w:cs="Arial"/>
          <w:sz w:val="18"/>
          <w:szCs w:val="18"/>
        </w:rPr>
        <w:t>Recognizing the underrepresentation of BIPOC professionals in the commercial theat</w:t>
      </w:r>
      <w:r>
        <w:rPr>
          <w:rFonts w:ascii="Arial" w:hAnsi="Arial" w:cs="Arial"/>
          <w:sz w:val="18"/>
          <w:szCs w:val="18"/>
        </w:rPr>
        <w:t>er</w:t>
      </w:r>
      <w:r w:rsidRPr="00CD155B">
        <w:rPr>
          <w:rFonts w:ascii="Arial" w:hAnsi="Arial" w:cs="Arial"/>
          <w:sz w:val="18"/>
          <w:szCs w:val="18"/>
        </w:rPr>
        <w:t xml:space="preserve"> industry, this program will be dedicated to fostering and preserving a culture of equity, diversity, access</w:t>
      </w:r>
      <w:r>
        <w:rPr>
          <w:rFonts w:ascii="Arial" w:hAnsi="Arial" w:cs="Arial"/>
          <w:sz w:val="18"/>
          <w:szCs w:val="18"/>
        </w:rPr>
        <w:t>,</w:t>
      </w:r>
      <w:r w:rsidRPr="00CD155B">
        <w:rPr>
          <w:rFonts w:ascii="Arial" w:hAnsi="Arial" w:cs="Arial"/>
          <w:sz w:val="18"/>
          <w:szCs w:val="18"/>
        </w:rPr>
        <w:t xml:space="preserve"> and inclusion</w:t>
      </w:r>
      <w:r w:rsidR="004F0727">
        <w:rPr>
          <w:rFonts w:ascii="Arial" w:hAnsi="Arial" w:cs="Arial"/>
          <w:sz w:val="18"/>
          <w:szCs w:val="18"/>
        </w:rPr>
        <w:t xml:space="preserve">. </w:t>
      </w:r>
      <w:r w:rsidRPr="00CD155B">
        <w:rPr>
          <w:rFonts w:ascii="Arial" w:hAnsi="Arial" w:cs="Arial"/>
          <w:sz w:val="18"/>
          <w:szCs w:val="18"/>
        </w:rPr>
        <w:t xml:space="preserve">BTC-BAA </w:t>
      </w:r>
      <w:r w:rsidRPr="00CD155B">
        <w:rPr>
          <w:rFonts w:ascii="Arial" w:hAnsi="Arial" w:cs="Arial"/>
          <w:sz w:val="18"/>
          <w:szCs w:val="18"/>
        </w:rPr>
        <w:lastRenderedPageBreak/>
        <w:t>Fellowships will</w:t>
      </w:r>
      <w:r w:rsidRPr="00BD66D5">
        <w:rPr>
          <w:rFonts w:ascii="Arial" w:hAnsi="Arial" w:cs="Arial"/>
          <w:sz w:val="18"/>
          <w:szCs w:val="18"/>
        </w:rPr>
        <w:t xml:space="preserve"> initially</w:t>
      </w:r>
      <w:r w:rsidRPr="00874C79">
        <w:rPr>
          <w:rFonts w:ascii="Arial" w:hAnsi="Arial" w:cs="Arial"/>
          <w:color w:val="FF0000"/>
          <w:sz w:val="18"/>
          <w:szCs w:val="18"/>
        </w:rPr>
        <w:t xml:space="preserve"> </w:t>
      </w:r>
      <w:r w:rsidRPr="00CD155B">
        <w:rPr>
          <w:rFonts w:ascii="Arial" w:hAnsi="Arial" w:cs="Arial"/>
          <w:sz w:val="18"/>
          <w:szCs w:val="18"/>
        </w:rPr>
        <w:t>be available in New York, Atlanta, Baltimore, Cincinnati, Fort Lauderdale, Houston and Louisvill</w:t>
      </w:r>
      <w:r w:rsidR="007C766C">
        <w:rPr>
          <w:rFonts w:ascii="Arial" w:hAnsi="Arial" w:cs="Arial"/>
          <w:sz w:val="18"/>
          <w:szCs w:val="18"/>
        </w:rPr>
        <w:t>e.</w:t>
      </w:r>
    </w:p>
    <w:p w14:paraId="5AAF53D1"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132F559D"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 xml:space="preserve">The goal of this fellowship program is to provide undergraduate and </w:t>
      </w:r>
      <w:r w:rsidRPr="00CD155B">
        <w:rPr>
          <w:rFonts w:ascii="Arial" w:hAnsi="Arial" w:cs="Arial"/>
          <w:sz w:val="18"/>
          <w:szCs w:val="18"/>
        </w:rPr>
        <w:t xml:space="preserve">postgraduate students with an opportunity to develop the job skills, </w:t>
      </w:r>
      <w:r>
        <w:rPr>
          <w:rFonts w:ascii="Arial" w:hAnsi="Arial" w:cs="Arial"/>
          <w:sz w:val="18"/>
          <w:szCs w:val="18"/>
        </w:rPr>
        <w:t>industry-specific</w:t>
      </w:r>
      <w:r w:rsidRPr="00CD155B">
        <w:rPr>
          <w:rFonts w:ascii="Arial" w:hAnsi="Arial" w:cs="Arial"/>
          <w:sz w:val="18"/>
          <w:szCs w:val="18"/>
        </w:rPr>
        <w:t xml:space="preserve"> </w:t>
      </w:r>
      <w:r>
        <w:rPr>
          <w:rFonts w:ascii="Arial" w:hAnsi="Arial" w:cs="Arial"/>
          <w:sz w:val="18"/>
          <w:szCs w:val="18"/>
        </w:rPr>
        <w:t>knowledge</w:t>
      </w:r>
      <w:r w:rsidRPr="00CD155B">
        <w:rPr>
          <w:rFonts w:ascii="Arial" w:hAnsi="Arial" w:cs="Arial"/>
          <w:sz w:val="18"/>
          <w:szCs w:val="18"/>
        </w:rPr>
        <w:t xml:space="preserve"> and network connections necessary to begin a professional career in the commercial theat</w:t>
      </w:r>
      <w:r>
        <w:rPr>
          <w:rFonts w:ascii="Arial" w:hAnsi="Arial" w:cs="Arial"/>
          <w:sz w:val="18"/>
          <w:szCs w:val="18"/>
        </w:rPr>
        <w:t>er</w:t>
      </w:r>
      <w:r w:rsidRPr="00CD155B">
        <w:rPr>
          <w:rFonts w:ascii="Arial" w:hAnsi="Arial" w:cs="Arial"/>
          <w:sz w:val="18"/>
          <w:szCs w:val="18"/>
        </w:rPr>
        <w:t xml:space="preserve"> industry. </w:t>
      </w:r>
    </w:p>
    <w:p w14:paraId="19F435F7"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48C6F49C"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9D0DDE">
        <w:rPr>
          <w:rFonts w:ascii="Arial" w:hAnsi="Arial" w:cs="Arial"/>
          <w:sz w:val="18"/>
          <w:szCs w:val="18"/>
        </w:rPr>
        <w:t>At the John Gore Organization, we believe that live theater is for everyone. Everyone means people of all races, ethnicities, gender identities, sexual orientations and people with disabilities. We specifically want to increase participation for those that have been historically underrepresented in the commercial theater industry.</w:t>
      </w:r>
      <w:r w:rsidRPr="00CD155B">
        <w:rPr>
          <w:rFonts w:ascii="Arial" w:hAnsi="Arial" w:cs="Arial"/>
          <w:sz w:val="18"/>
          <w:szCs w:val="18"/>
        </w:rPr>
        <w:t xml:space="preserve"> </w:t>
      </w:r>
    </w:p>
    <w:p w14:paraId="13A2E123"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6AA3B4BC"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bCs/>
          <w:spacing w:val="20"/>
          <w:sz w:val="18"/>
          <w:szCs w:val="18"/>
        </w:rPr>
        <w:t xml:space="preserve">FELLOWSHIP POSITIONS AVAILABLE </w:t>
      </w:r>
      <w:r w:rsidRPr="00B57314">
        <w:rPr>
          <w:rFonts w:ascii="Arial" w:hAnsi="Arial" w:cs="Arial"/>
          <w:bCs/>
          <w:spacing w:val="20"/>
          <w:sz w:val="18"/>
          <w:szCs w:val="18"/>
        </w:rPr>
        <w:t xml:space="preserve"> </w:t>
      </w:r>
    </w:p>
    <w:p w14:paraId="255972E8"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7399E341"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Atlanta, GA – Marketing &amp; PR (1 position) </w:t>
      </w:r>
    </w:p>
    <w:p w14:paraId="71B01E8F"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Baltimore, MD – Operations &amp; Marketing (1 position)</w:t>
      </w:r>
    </w:p>
    <w:p w14:paraId="0C914E29"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 xml:space="preserve">Cincinnati, OH – </w:t>
      </w:r>
      <w:r>
        <w:rPr>
          <w:rFonts w:ascii="Arial" w:hAnsi="Arial" w:cs="Arial"/>
          <w:sz w:val="18"/>
          <w:szCs w:val="18"/>
        </w:rPr>
        <w:t>Marketing &amp; PR</w:t>
      </w:r>
      <w:r w:rsidRPr="00837889">
        <w:rPr>
          <w:rFonts w:ascii="Arial" w:hAnsi="Arial" w:cs="Arial"/>
          <w:sz w:val="18"/>
          <w:szCs w:val="18"/>
        </w:rPr>
        <w:t xml:space="preserve"> (1 position) </w:t>
      </w:r>
    </w:p>
    <w:p w14:paraId="3D703843"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F</w:t>
      </w:r>
      <w:r>
        <w:rPr>
          <w:rFonts w:ascii="Arial" w:hAnsi="Arial" w:cs="Arial"/>
          <w:sz w:val="18"/>
          <w:szCs w:val="18"/>
        </w:rPr>
        <w:t xml:space="preserve">ort Lauderdale, FL – Marketing </w:t>
      </w:r>
      <w:r w:rsidRPr="00837889">
        <w:rPr>
          <w:rFonts w:ascii="Arial" w:hAnsi="Arial" w:cs="Arial"/>
          <w:sz w:val="18"/>
          <w:szCs w:val="18"/>
        </w:rPr>
        <w:t>(1 position)</w:t>
      </w:r>
    </w:p>
    <w:p w14:paraId="152B331E"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 xml:space="preserve">Houston, TX – Marketing &amp; Ticketing </w:t>
      </w:r>
      <w:r w:rsidRPr="00837889">
        <w:rPr>
          <w:rFonts w:ascii="Arial" w:hAnsi="Arial" w:cs="Arial"/>
          <w:sz w:val="18"/>
          <w:szCs w:val="18"/>
        </w:rPr>
        <w:t>(1 position)</w:t>
      </w:r>
    </w:p>
    <w:p w14:paraId="3554B208"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Louisville, KY –</w:t>
      </w:r>
      <w:r>
        <w:rPr>
          <w:rFonts w:ascii="Arial" w:hAnsi="Arial" w:cs="Arial"/>
          <w:sz w:val="18"/>
          <w:szCs w:val="18"/>
        </w:rPr>
        <w:t xml:space="preserve"> </w:t>
      </w:r>
      <w:r w:rsidRPr="00837889">
        <w:rPr>
          <w:rFonts w:ascii="Arial" w:hAnsi="Arial" w:cs="Arial"/>
          <w:sz w:val="18"/>
          <w:szCs w:val="18"/>
        </w:rPr>
        <w:t>Ticketing</w:t>
      </w:r>
      <w:r>
        <w:rPr>
          <w:rFonts w:ascii="Arial" w:hAnsi="Arial" w:cs="Arial"/>
          <w:sz w:val="18"/>
          <w:szCs w:val="18"/>
        </w:rPr>
        <w:t xml:space="preserve"> Operations</w:t>
      </w:r>
      <w:r w:rsidRPr="00837889">
        <w:rPr>
          <w:rFonts w:ascii="Arial" w:hAnsi="Arial" w:cs="Arial"/>
          <w:sz w:val="18"/>
          <w:szCs w:val="18"/>
        </w:rPr>
        <w:t xml:space="preserve"> (1 position)</w:t>
      </w:r>
    </w:p>
    <w:p w14:paraId="0D3EB639"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New York, NY– Finance (1 position)</w:t>
      </w:r>
    </w:p>
    <w:p w14:paraId="39E16FF7"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New York, NY – Marketing &amp; PR (1 position)</w:t>
      </w:r>
    </w:p>
    <w:p w14:paraId="1891269B" w14:textId="77777777" w:rsidR="00421F7D" w:rsidRPr="00837889"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New York, NY – Operations (1 position)</w:t>
      </w:r>
    </w:p>
    <w:p w14:paraId="1382D3EA"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sidRPr="00837889">
        <w:rPr>
          <w:rFonts w:ascii="Arial" w:hAnsi="Arial" w:cs="Arial"/>
          <w:sz w:val="18"/>
          <w:szCs w:val="18"/>
        </w:rPr>
        <w:t>New York, NY – Ticketing &amp; Business Intelligence (1 position)</w:t>
      </w:r>
    </w:p>
    <w:p w14:paraId="1D08760D"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68A5937B" w14:textId="2AC133E8"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r>
        <w:rPr>
          <w:rFonts w:ascii="Arial" w:hAnsi="Arial" w:cs="Arial"/>
          <w:sz w:val="18"/>
          <w:szCs w:val="18"/>
        </w:rPr>
        <w:t xml:space="preserve">For more information and to apply, please visit </w:t>
      </w:r>
      <w:hyperlink r:id="rId8" w:history="1">
        <w:r w:rsidRPr="00A55302">
          <w:rPr>
            <w:rStyle w:val="Hyperlink"/>
            <w:rFonts w:ascii="Arial" w:hAnsi="Arial" w:cs="Arial"/>
            <w:sz w:val="18"/>
            <w:szCs w:val="18"/>
          </w:rPr>
          <w:t>BroadwayFellows.com</w:t>
        </w:r>
      </w:hyperlink>
      <w:r>
        <w:rPr>
          <w:rFonts w:ascii="Arial" w:hAnsi="Arial" w:cs="Arial"/>
          <w:sz w:val="18"/>
          <w:szCs w:val="18"/>
        </w:rPr>
        <w:t>.</w:t>
      </w:r>
    </w:p>
    <w:p w14:paraId="3317CFD1"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338C619D"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bCs/>
          <w:spacing w:val="20"/>
          <w:sz w:val="18"/>
          <w:szCs w:val="18"/>
        </w:rPr>
      </w:pPr>
      <w:r w:rsidRPr="00B57314">
        <w:rPr>
          <w:rFonts w:ascii="Arial" w:hAnsi="Arial" w:cs="Arial"/>
          <w:bCs/>
          <w:spacing w:val="20"/>
          <w:sz w:val="18"/>
          <w:szCs w:val="18"/>
        </w:rPr>
        <w:t>ABOUT BLACK THEATRE COALITION</w:t>
      </w:r>
    </w:p>
    <w:p w14:paraId="2B8991F6"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18"/>
          <w:szCs w:val="18"/>
        </w:rPr>
      </w:pPr>
    </w:p>
    <w:p w14:paraId="57B1609C" w14:textId="77777777" w:rsidR="00421F7D" w:rsidRPr="0033664F"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eastAsia="PMingLiU" w:hAnsi="Arial" w:cs="Arial"/>
          <w:color w:val="000000"/>
          <w:sz w:val="18"/>
          <w:szCs w:val="18"/>
          <w:bdr w:val="none" w:sz="0" w:space="0" w:color="auto"/>
        </w:rPr>
      </w:pPr>
      <w:r w:rsidRPr="0033664F">
        <w:rPr>
          <w:rFonts w:ascii="Arial" w:eastAsia="PMingLiU" w:hAnsi="Arial" w:cs="Arial"/>
          <w:b/>
          <w:bCs/>
          <w:color w:val="000000"/>
          <w:sz w:val="18"/>
          <w:szCs w:val="18"/>
          <w:bdr w:val="none" w:sz="0" w:space="0" w:color="auto"/>
        </w:rPr>
        <w:t xml:space="preserve">Black Theatre Coalition </w:t>
      </w:r>
      <w:r w:rsidRPr="0033664F">
        <w:rPr>
          <w:rFonts w:ascii="Arial" w:eastAsia="PMingLiU" w:hAnsi="Arial" w:cs="Arial"/>
          <w:color w:val="000000"/>
          <w:sz w:val="18"/>
          <w:szCs w:val="18"/>
          <w:bdr w:val="none" w:sz="0" w:space="0" w:color="auto"/>
        </w:rPr>
        <w:t>was founded by</w:t>
      </w:r>
      <w:hyperlink r:id="rId9" w:history="1">
        <w:r w:rsidRPr="0033664F">
          <w:rPr>
            <w:rStyle w:val="Hyperlink"/>
            <w:rFonts w:ascii="Arial" w:eastAsia="PMingLiU" w:hAnsi="Arial" w:cs="Arial"/>
            <w:sz w:val="18"/>
            <w:szCs w:val="18"/>
            <w:bdr w:val="none" w:sz="0" w:space="0" w:color="auto"/>
          </w:rPr>
          <w:t xml:space="preserve"> T. Oliver Reid and Warren Adams</w:t>
        </w:r>
      </w:hyperlink>
      <w:r w:rsidRPr="0033664F">
        <w:rPr>
          <w:rFonts w:ascii="Arial" w:eastAsia="PMingLiU" w:hAnsi="Arial" w:cs="Arial"/>
          <w:color w:val="000000"/>
          <w:sz w:val="18"/>
          <w:szCs w:val="18"/>
          <w:bdr w:val="none" w:sz="0" w:space="0" w:color="auto"/>
        </w:rPr>
        <w:t xml:space="preserve"> during the Summer of 2019. They identified the disparity between the growing inclusivity onstage, versus the almost non-existence of Black professionals off stage. They invited their colleague, Reggie Van Lee, </w:t>
      </w:r>
      <w:r w:rsidRPr="0033664F">
        <w:rPr>
          <w:rFonts w:ascii="Arial" w:eastAsia="PMingLiU" w:hAnsi="Arial" w:cs="Arial"/>
          <w:i/>
          <w:iCs/>
          <w:color w:val="000000"/>
          <w:sz w:val="18"/>
          <w:szCs w:val="18"/>
          <w:bdr w:val="none" w:sz="0" w:space="0" w:color="auto"/>
        </w:rPr>
        <w:t>(Chief Transformation Officer of the Carlyle Group)</w:t>
      </w:r>
      <w:r w:rsidRPr="0033664F">
        <w:rPr>
          <w:rFonts w:ascii="Arial" w:eastAsia="PMingLiU" w:hAnsi="Arial" w:cs="Arial"/>
          <w:color w:val="000000"/>
          <w:sz w:val="18"/>
          <w:szCs w:val="18"/>
          <w:bdr w:val="none" w:sz="0" w:space="0" w:color="auto"/>
        </w:rPr>
        <w:t xml:space="preserve"> to join them as Co-Founder and Chairman of The Board. Afton Battle is the Executive Strategist and Tamica Clanton is Digital Marketing Strategist. </w:t>
      </w:r>
    </w:p>
    <w:p w14:paraId="4AD41D22" w14:textId="77777777" w:rsidR="00421F7D" w:rsidRPr="0033664F"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eastAsia="PMingLiU" w:hAnsi="Arial" w:cs="Arial"/>
          <w:color w:val="000000"/>
          <w:sz w:val="18"/>
          <w:szCs w:val="18"/>
          <w:bdr w:val="none" w:sz="0" w:space="0" w:color="auto"/>
        </w:rPr>
      </w:pPr>
    </w:p>
    <w:p w14:paraId="466E80BC" w14:textId="77777777" w:rsidR="00421F7D" w:rsidRPr="0033664F"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eastAsia="PMingLiU" w:hAnsi="Arial" w:cs="Arial"/>
          <w:color w:val="000000"/>
          <w:sz w:val="18"/>
          <w:szCs w:val="18"/>
          <w:bdr w:val="none" w:sz="0" w:space="0" w:color="auto"/>
        </w:rPr>
      </w:pPr>
      <w:r w:rsidRPr="0033664F">
        <w:rPr>
          <w:rFonts w:ascii="Arial" w:eastAsia="PMingLiU" w:hAnsi="Arial" w:cs="Arial"/>
          <w:color w:val="000000"/>
          <w:sz w:val="18"/>
          <w:szCs w:val="18"/>
          <w:bdr w:val="none" w:sz="0" w:space="0" w:color="auto"/>
        </w:rPr>
        <w:t>BTC’s mission is to remove the “illusion of inclusion” in the American Theatre, by building a sustainable ethical roadmap that will increase employment opportunities for Black theatre professionals. Their vision is to reshape the working ecosystem for those who have been marginalized by systemically racist and biased ideology.</w:t>
      </w:r>
    </w:p>
    <w:p w14:paraId="184D8EE8" w14:textId="77777777" w:rsidR="00421F7D" w:rsidRPr="0033664F" w:rsidRDefault="000C7222"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eastAsia="PMingLiU" w:hAnsi="Arial" w:cs="Arial"/>
          <w:color w:val="000000"/>
          <w:sz w:val="18"/>
          <w:szCs w:val="18"/>
          <w:bdr w:val="none" w:sz="0" w:space="0" w:color="auto"/>
        </w:rPr>
      </w:pPr>
      <w:hyperlink r:id="rId10" w:history="1">
        <w:r w:rsidR="00421F7D" w:rsidRPr="0033664F">
          <w:rPr>
            <w:rStyle w:val="Hyperlink"/>
            <w:rFonts w:ascii="Arial" w:eastAsia="PMingLiU" w:hAnsi="Arial" w:cs="Arial"/>
            <w:sz w:val="18"/>
            <w:szCs w:val="18"/>
            <w:bdr w:val="none" w:sz="0" w:space="0" w:color="auto"/>
          </w:rPr>
          <w:t>Black Theatre Coalition</w:t>
        </w:r>
      </w:hyperlink>
      <w:r w:rsidR="00421F7D" w:rsidRPr="0033664F">
        <w:rPr>
          <w:rFonts w:ascii="Arial" w:eastAsia="PMingLiU" w:hAnsi="Arial" w:cs="Arial"/>
          <w:color w:val="000000"/>
          <w:sz w:val="18"/>
          <w:szCs w:val="18"/>
          <w:bdr w:val="none" w:sz="0" w:space="0" w:color="auto"/>
        </w:rPr>
        <w:t xml:space="preserve"> officially filed as a nonprofit 501(c)(3) in June of 2020.</w:t>
      </w:r>
    </w:p>
    <w:p w14:paraId="72700F41" w14:textId="77777777" w:rsidR="00421F7D" w:rsidRPr="0033664F" w:rsidRDefault="000C7222"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eastAsia="PMingLiU" w:hAnsi="Arial" w:cs="Arial"/>
          <w:color w:val="000000"/>
          <w:sz w:val="18"/>
          <w:szCs w:val="18"/>
          <w:bdr w:val="none" w:sz="0" w:space="0" w:color="auto"/>
        </w:rPr>
      </w:pPr>
      <w:hyperlink r:id="rId11" w:history="1">
        <w:r w:rsidR="00421F7D" w:rsidRPr="0033664F">
          <w:rPr>
            <w:rStyle w:val="Hyperlink"/>
            <w:rFonts w:ascii="Arial" w:eastAsia="PMingLiU" w:hAnsi="Arial" w:cs="Arial"/>
            <w:sz w:val="18"/>
            <w:szCs w:val="18"/>
            <w:bdr w:val="none" w:sz="0" w:space="0" w:color="auto"/>
          </w:rPr>
          <w:t>www.BlackTheatreCoalition.org</w:t>
        </w:r>
      </w:hyperlink>
    </w:p>
    <w:p w14:paraId="50061A90" w14:textId="77777777" w:rsidR="00421F7D"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bCs/>
          <w:spacing w:val="20"/>
          <w:sz w:val="18"/>
          <w:szCs w:val="18"/>
        </w:rPr>
      </w:pPr>
    </w:p>
    <w:p w14:paraId="1535DA29" w14:textId="77777777" w:rsidR="00421F7D" w:rsidRPr="00B57314"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bCs/>
          <w:spacing w:val="20"/>
          <w:sz w:val="18"/>
          <w:szCs w:val="18"/>
        </w:rPr>
      </w:pPr>
      <w:r w:rsidRPr="00B57314">
        <w:rPr>
          <w:rFonts w:ascii="Arial" w:hAnsi="Arial" w:cs="Arial"/>
          <w:bCs/>
          <w:spacing w:val="20"/>
          <w:sz w:val="18"/>
          <w:szCs w:val="18"/>
        </w:rPr>
        <w:t xml:space="preserve">ABOUT THE JOHN GORE ORGANIZATION </w:t>
      </w:r>
    </w:p>
    <w:p w14:paraId="4DFF142F" w14:textId="77777777" w:rsidR="00421F7D" w:rsidRPr="00CD155B"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b/>
          <w:sz w:val="18"/>
          <w:szCs w:val="18"/>
        </w:rPr>
      </w:pPr>
    </w:p>
    <w:p w14:paraId="4DB63F3E" w14:textId="5E5991FD" w:rsidR="00C616C1" w:rsidRPr="00255C81" w:rsidRDefault="00421F7D" w:rsidP="00C616C1">
      <w:pPr>
        <w:pStyle w:val="BodyCopy"/>
        <w:ind w:left="720"/>
        <w:rPr>
          <w:lang w:val="en-GB"/>
        </w:rPr>
      </w:pPr>
      <w:r w:rsidRPr="00734604">
        <w:rPr>
          <w:bCs/>
        </w:rPr>
        <w:t>The</w:t>
      </w:r>
      <w:r w:rsidRPr="00734604">
        <w:rPr>
          <w:b/>
          <w:bCs/>
        </w:rPr>
        <w:t> John Gore Organization</w:t>
      </w:r>
      <w:r w:rsidRPr="00734604">
        <w:rPr>
          <w:b/>
        </w:rPr>
        <w:t> </w:t>
      </w:r>
      <w:r w:rsidRPr="00734604">
        <w:rPr>
          <w:bCs/>
        </w:rPr>
        <w:t>is the leading presenter, producer, distributor, and marketer of Broadway theat</w:t>
      </w:r>
      <w:r>
        <w:rPr>
          <w:bCs/>
        </w:rPr>
        <w:t>er</w:t>
      </w:r>
      <w:r w:rsidRPr="00734604">
        <w:rPr>
          <w:bCs/>
        </w:rPr>
        <w:t xml:space="preserve"> worldwide. Under the leadership of 14-time Tony-winning theat</w:t>
      </w:r>
      <w:r>
        <w:rPr>
          <w:bCs/>
        </w:rPr>
        <w:t>er</w:t>
      </w:r>
      <w:r w:rsidRPr="00734604">
        <w:rPr>
          <w:bCs/>
        </w:rPr>
        <w:t xml:space="preserve"> producer and owner John Gore, its family of companies includes Broadway Across America, Broadway.com, The Broadway Channel, BroadwayBox.com, and Group Sales Box Office. The company presents shows in 48 cities across North America as well as on Broadway, Off-Broadway, London’s West End, Japan, and China. It has won Tony Awards in every producing category as well as numerous other Drama League, Drama Desk and Olivier Awards</w:t>
      </w:r>
      <w:r w:rsidR="004F0727" w:rsidRPr="00734604">
        <w:rPr>
          <w:bCs/>
        </w:rPr>
        <w:t xml:space="preserve">. </w:t>
      </w:r>
      <w:r w:rsidRPr="00734604">
        <w:rPr>
          <w:bCs/>
        </w:rPr>
        <w:t>The John Gore Organization is committed to supporting theater access and education programs that introduce Broadway to the next generation of audiences and theater professionals.</w:t>
      </w:r>
      <w:r w:rsidRPr="00734604">
        <w:rPr>
          <w:b/>
        </w:rPr>
        <w:t> </w:t>
      </w:r>
      <w:hyperlink r:id="rId12" w:history="1">
        <w:r w:rsidR="00C616C1" w:rsidRPr="00255C81">
          <w:rPr>
            <w:rStyle w:val="Hyperlink"/>
            <w:lang w:val="en-GB"/>
          </w:rPr>
          <w:t>www.johngore.com</w:t>
        </w:r>
      </w:hyperlink>
      <w:r w:rsidR="00C616C1" w:rsidRPr="00255C81">
        <w:rPr>
          <w:lang w:val="en-GB"/>
        </w:rPr>
        <w:t xml:space="preserve"> </w:t>
      </w:r>
    </w:p>
    <w:p w14:paraId="63A50424" w14:textId="77777777" w:rsidR="00421F7D" w:rsidRPr="00734604" w:rsidRDefault="00421F7D" w:rsidP="00421F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b/>
          <w:sz w:val="18"/>
          <w:szCs w:val="18"/>
        </w:rPr>
      </w:pPr>
    </w:p>
    <w:p w14:paraId="4C9CB204" w14:textId="77777777" w:rsidR="00421F7D" w:rsidRPr="00CD155B" w:rsidRDefault="00421F7D" w:rsidP="00C61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sz w:val="18"/>
          <w:szCs w:val="18"/>
        </w:rPr>
      </w:pPr>
    </w:p>
    <w:p w14:paraId="11C5449C" w14:textId="1F5DCF9A" w:rsidR="00EC6FCD" w:rsidRPr="00421F7D" w:rsidRDefault="00421F7D" w:rsidP="004F0727">
      <w:pPr>
        <w:pStyle w:val="BodyCopy"/>
        <w:ind w:left="720"/>
        <w:jc w:val="center"/>
        <w:rPr>
          <w:lang w:val="en-GB"/>
        </w:rPr>
      </w:pPr>
      <w:r w:rsidRPr="007272EC">
        <w:rPr>
          <w:bdr w:val="none" w:sz="0" w:space="0" w:color="auto"/>
        </w:rPr>
        <w:t># # # #</w:t>
      </w:r>
      <w:bookmarkEnd w:id="0"/>
    </w:p>
    <w:sectPr w:rsidR="00EC6FCD" w:rsidRPr="00421F7D" w:rsidSect="007C766C">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2B5" w14:textId="77777777" w:rsidR="000C7222" w:rsidRDefault="000C7222" w:rsidP="00421F7D">
      <w:r>
        <w:separator/>
      </w:r>
    </w:p>
  </w:endnote>
  <w:endnote w:type="continuationSeparator" w:id="0">
    <w:p w14:paraId="366C6619" w14:textId="77777777" w:rsidR="000C7222" w:rsidRDefault="000C7222" w:rsidP="004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50F1" w14:textId="77777777" w:rsidR="00F12469" w:rsidRPr="00383402" w:rsidRDefault="000C7222" w:rsidP="00383402">
    <w:pPr>
      <w:pStyle w:val="Footer"/>
      <w:ind w:firstLine="25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1B5E" w14:textId="77777777" w:rsidR="000C7222" w:rsidRDefault="000C7222" w:rsidP="00421F7D">
      <w:r>
        <w:separator/>
      </w:r>
    </w:p>
  </w:footnote>
  <w:footnote w:type="continuationSeparator" w:id="0">
    <w:p w14:paraId="1B71D32C" w14:textId="77777777" w:rsidR="000C7222" w:rsidRDefault="000C7222" w:rsidP="00421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7D"/>
    <w:rsid w:val="000C7222"/>
    <w:rsid w:val="003C185E"/>
    <w:rsid w:val="00421F7D"/>
    <w:rsid w:val="004F0727"/>
    <w:rsid w:val="005C72D4"/>
    <w:rsid w:val="007C766C"/>
    <w:rsid w:val="00972348"/>
    <w:rsid w:val="00A65813"/>
    <w:rsid w:val="00A90FF1"/>
    <w:rsid w:val="00AA3836"/>
    <w:rsid w:val="00C616C1"/>
    <w:rsid w:val="00F35C48"/>
    <w:rsid w:val="00F36FF3"/>
    <w:rsid w:val="00F9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0D1"/>
  <w15:chartTrackingRefBased/>
  <w15:docId w15:val="{33A955BB-D17D-4048-9C6D-940BE92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F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7D"/>
    <w:pPr>
      <w:tabs>
        <w:tab w:val="center" w:pos="4680"/>
        <w:tab w:val="right" w:pos="9360"/>
      </w:tabs>
    </w:pPr>
  </w:style>
  <w:style w:type="character" w:customStyle="1" w:styleId="HeaderChar">
    <w:name w:val="Header Char"/>
    <w:basedOn w:val="DefaultParagraphFont"/>
    <w:link w:val="Header"/>
    <w:uiPriority w:val="99"/>
    <w:rsid w:val="00421F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21F7D"/>
    <w:pPr>
      <w:tabs>
        <w:tab w:val="center" w:pos="4680"/>
        <w:tab w:val="right" w:pos="9360"/>
      </w:tabs>
    </w:pPr>
  </w:style>
  <w:style w:type="character" w:customStyle="1" w:styleId="FooterChar">
    <w:name w:val="Footer Char"/>
    <w:basedOn w:val="DefaultParagraphFont"/>
    <w:link w:val="Footer"/>
    <w:uiPriority w:val="99"/>
    <w:rsid w:val="00421F7D"/>
    <w:rPr>
      <w:rFonts w:ascii="Times New Roman" w:eastAsia="Arial Unicode MS" w:hAnsi="Times New Roman" w:cs="Times New Roman"/>
      <w:sz w:val="24"/>
      <w:szCs w:val="24"/>
      <w:bdr w:val="nil"/>
    </w:rPr>
  </w:style>
  <w:style w:type="character" w:styleId="Hyperlink">
    <w:name w:val="Hyperlink"/>
    <w:uiPriority w:val="99"/>
    <w:unhideWhenUsed/>
    <w:rsid w:val="00421F7D"/>
    <w:rPr>
      <w:color w:val="0000FF"/>
      <w:u w:val="single"/>
    </w:rPr>
  </w:style>
  <w:style w:type="paragraph" w:styleId="NoSpacing">
    <w:name w:val="No Spacing"/>
    <w:uiPriority w:val="1"/>
    <w:qFormat/>
    <w:rsid w:val="00421F7D"/>
    <w:pPr>
      <w:spacing w:after="0" w:line="240" w:lineRule="auto"/>
    </w:pPr>
    <w:rPr>
      <w:rFonts w:ascii="Calibri" w:eastAsia="PMingLiU" w:hAnsi="Calibri" w:cs="Times New Roman"/>
      <w:lang w:eastAsia="zh-TW"/>
    </w:rPr>
  </w:style>
  <w:style w:type="paragraph" w:customStyle="1" w:styleId="BodyCopy">
    <w:name w:val="Body Copy"/>
    <w:basedOn w:val="Normal"/>
    <w:link w:val="BodyCopyChar"/>
    <w:qFormat/>
    <w:rsid w:val="00421F7D"/>
    <w:pPr>
      <w:autoSpaceDE w:val="0"/>
      <w:autoSpaceDN w:val="0"/>
      <w:adjustRightInd w:val="0"/>
      <w:spacing w:line="276" w:lineRule="auto"/>
      <w:ind w:left="2520"/>
    </w:pPr>
    <w:rPr>
      <w:rFonts w:ascii="Arial" w:hAnsi="Arial" w:cs="Arial"/>
      <w:sz w:val="18"/>
      <w:szCs w:val="18"/>
    </w:rPr>
  </w:style>
  <w:style w:type="paragraph" w:customStyle="1" w:styleId="Headline">
    <w:name w:val="Headline"/>
    <w:basedOn w:val="Normal"/>
    <w:link w:val="HeadlineChar"/>
    <w:qFormat/>
    <w:rsid w:val="00421F7D"/>
    <w:pPr>
      <w:spacing w:line="276" w:lineRule="auto"/>
      <w:ind w:left="2520"/>
    </w:pPr>
    <w:rPr>
      <w:rFonts w:ascii="Arial" w:eastAsia="Georgia Bold" w:hAnsi="Arial" w:cs="Arial"/>
      <w:color w:val="000000"/>
      <w:spacing w:val="40"/>
      <w:sz w:val="28"/>
      <w:szCs w:val="20"/>
      <w:u w:color="000000"/>
    </w:rPr>
  </w:style>
  <w:style w:type="character" w:customStyle="1" w:styleId="BodyCopyChar">
    <w:name w:val="Body Copy Char"/>
    <w:aliases w:val="No Spacing Char"/>
    <w:basedOn w:val="DefaultParagraphFont"/>
    <w:link w:val="BodyCopy"/>
    <w:rsid w:val="00421F7D"/>
    <w:rPr>
      <w:rFonts w:ascii="Arial" w:eastAsia="Arial Unicode MS" w:hAnsi="Arial" w:cs="Arial"/>
      <w:sz w:val="18"/>
      <w:szCs w:val="18"/>
      <w:bdr w:val="nil"/>
    </w:rPr>
  </w:style>
  <w:style w:type="character" w:customStyle="1" w:styleId="HeadlineChar">
    <w:name w:val="Headline Char"/>
    <w:basedOn w:val="DefaultParagraphFont"/>
    <w:link w:val="Headline"/>
    <w:rsid w:val="00421F7D"/>
    <w:rPr>
      <w:rFonts w:ascii="Arial" w:eastAsia="Georgia Bold" w:hAnsi="Arial" w:cs="Arial"/>
      <w:color w:val="000000"/>
      <w:spacing w:val="40"/>
      <w:sz w:val="28"/>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wayFellow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roadwayfellows.com/" TargetMode="External"/><Relationship Id="rId12" Type="http://schemas.openxmlformats.org/officeDocument/2006/relationships/hyperlink" Target="http://www.johng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acktheatrecoali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lacktheatrecoalition.org/" TargetMode="External"/><Relationship Id="rId4" Type="http://schemas.openxmlformats.org/officeDocument/2006/relationships/footnotes" Target="footnotes.xml"/><Relationship Id="rId9" Type="http://schemas.openxmlformats.org/officeDocument/2006/relationships/hyperlink" Target="https://blacktheatrecoalition.org/who-we-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JOHN GORE ORGANIZATION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Genevieve</dc:creator>
  <cp:keywords/>
  <dc:description/>
  <cp:lastModifiedBy>Jennifer Walker</cp:lastModifiedBy>
  <cp:revision>8</cp:revision>
  <dcterms:created xsi:type="dcterms:W3CDTF">2021-09-29T14:58:00Z</dcterms:created>
  <dcterms:modified xsi:type="dcterms:W3CDTF">2021-10-06T14:19:00Z</dcterms:modified>
</cp:coreProperties>
</file>